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AA7" w:rsidRPr="0054057A" w:rsidRDefault="00030AA7" w:rsidP="00030AA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4057A">
        <w:rPr>
          <w:rFonts w:ascii="MS Sans Serif" w:eastAsia="Times New Roman" w:hAnsi="MS Sans Serif"/>
          <w:noProof/>
          <w:sz w:val="24"/>
          <w:szCs w:val="24"/>
          <w:lang w:val="uk-UA" w:eastAsia="uk-UA"/>
        </w:rPr>
        <w:drawing>
          <wp:inline distT="0" distB="0" distL="0" distR="0" wp14:anchorId="4F36EC4D" wp14:editId="0914312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AA7" w:rsidRPr="0054057A" w:rsidRDefault="00030AA7" w:rsidP="00030A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030AA7" w:rsidRPr="0054057A" w:rsidRDefault="00030AA7" w:rsidP="00030AA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>КИЇВСЬКОЇ ОБЛАСТІ</w:t>
      </w:r>
    </w:p>
    <w:p w:rsidR="00030AA7" w:rsidRDefault="00030AA7" w:rsidP="00030AA7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СОРОК </w:t>
      </w:r>
      <w:r w:rsidR="001723F7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СЬОМА</w:t>
      </w:r>
      <w:r w:rsidRPr="0085183D">
        <w:rPr>
          <w:rFonts w:ascii="Times New Roman" w:eastAsia="Times New Roman" w:hAnsi="Times New Roman"/>
          <w:b/>
          <w:bCs/>
          <w:color w:val="FF0000"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СЕСІЯ ВОСЬМОГО СКЛИКАННЯ</w:t>
      </w:r>
    </w:p>
    <w:p w:rsidR="00030AA7" w:rsidRPr="00470F32" w:rsidRDefault="00030AA7" w:rsidP="00030AA7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470F32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(ПОЗАЧЕРГОВЕ ЗАСІДАННЯ)</w:t>
      </w:r>
    </w:p>
    <w:p w:rsidR="00030AA7" w:rsidRPr="0054057A" w:rsidRDefault="00030AA7" w:rsidP="00030AA7">
      <w:pPr>
        <w:keepNext/>
        <w:tabs>
          <w:tab w:val="left" w:pos="8931"/>
        </w:tabs>
        <w:spacing w:before="240"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Ш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Е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Я</w:t>
      </w:r>
    </w:p>
    <w:p w:rsidR="00030AA7" w:rsidRPr="0054057A" w:rsidRDefault="00030AA7" w:rsidP="00030AA7">
      <w:pPr>
        <w:spacing w:after="0" w:line="240" w:lineRule="auto"/>
        <w:ind w:left="142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30AA7" w:rsidRPr="0054057A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030AA7" w:rsidRPr="0054057A" w:rsidRDefault="00DF0F99" w:rsidP="00030AA7">
      <w:pPr>
        <w:spacing w:after="0" w:line="240" w:lineRule="auto"/>
        <w:ind w:firstLine="540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08.09</w:t>
      </w:r>
      <w:r w:rsidR="00030AA7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.2023</w:t>
      </w:r>
      <w:r w:rsidR="00030AA7" w:rsidRPr="0054057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 xml:space="preserve"> р.                                                                                 №</w:t>
      </w:r>
      <w:r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3810</w:t>
      </w:r>
      <w:r w:rsidR="00030AA7" w:rsidRPr="0054057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-</w:t>
      </w:r>
      <w:r w:rsidR="008426F8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47</w:t>
      </w:r>
      <w:r w:rsidR="00030AA7" w:rsidRPr="0054057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-</w:t>
      </w:r>
      <w:r w:rsidR="00030AA7" w:rsidRPr="0054057A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VII</w:t>
      </w:r>
      <w:r w:rsidR="00030AA7" w:rsidRPr="0054057A"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  <w:t>І</w:t>
      </w:r>
    </w:p>
    <w:p w:rsidR="00030AA7" w:rsidRPr="0054057A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передачу нежитлового приміщення</w:t>
      </w:r>
    </w:p>
    <w:p w:rsidR="00030AA7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з балансу КП «Бучасервіс» на баланс</w:t>
      </w:r>
    </w:p>
    <w:p w:rsidR="00030AA7" w:rsidRPr="002F0D05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Бучанської міської ради</w:t>
      </w:r>
    </w:p>
    <w:p w:rsidR="00030AA7" w:rsidRPr="002F0D05" w:rsidRDefault="00030AA7" w:rsidP="00030AA7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метою впорядкування обліку та ефективного використання майна комунальної форми власності Бучанської міської територіальної громади, враховуючи звернення  начальника КП «Бучасервіс» </w:t>
      </w:r>
      <w:r w:rsidR="0041492A">
        <w:rPr>
          <w:rFonts w:ascii="Times New Roman" w:eastAsia="Times New Roman" w:hAnsi="Times New Roman"/>
          <w:sz w:val="24"/>
          <w:szCs w:val="24"/>
          <w:lang w:val="uk-UA" w:eastAsia="ru-RU"/>
        </w:rPr>
        <w:t>Мостіпаки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41492A">
        <w:rPr>
          <w:rFonts w:ascii="Times New Roman" w:eastAsia="Times New Roman" w:hAnsi="Times New Roman"/>
          <w:sz w:val="24"/>
          <w:szCs w:val="24"/>
          <w:lang w:val="uk-UA" w:eastAsia="ru-RU"/>
        </w:rPr>
        <w:t>Сергія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Васильовича щодо передачі нежитлового приміщення на баланс Бучанської міської ради,</w:t>
      </w: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керуючись</w:t>
      </w: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>Законом України</w:t>
      </w: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>«Про місцеве самовря</w:t>
      </w:r>
      <w:r w:rsidR="000C11A5">
        <w:rPr>
          <w:rFonts w:ascii="Times New Roman" w:eastAsia="Times New Roman" w:hAnsi="Times New Roman"/>
          <w:sz w:val="24"/>
          <w:szCs w:val="24"/>
          <w:lang w:val="uk-UA" w:eastAsia="ru-RU"/>
        </w:rPr>
        <w:t>дування в Україні», міська рада</w:t>
      </w:r>
      <w:r w:rsidR="00AF6B84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</w:t>
      </w: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ВИРІШИЛА:</w:t>
      </w: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292515" w:rsidRDefault="00D7318F" w:rsidP="00030AA7">
      <w:pPr>
        <w:pStyle w:val="a3"/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Провести передачу з балансу </w:t>
      </w:r>
      <w:r w:rsidR="00030AA7" w:rsidRPr="00292515">
        <w:rPr>
          <w:rFonts w:ascii="Times New Roman" w:eastAsia="Times New Roman" w:hAnsi="Times New Roman"/>
          <w:sz w:val="24"/>
          <w:szCs w:val="24"/>
          <w:lang w:val="uk-UA" w:eastAsia="ru-RU"/>
        </w:rPr>
        <w:t>КП «Бучасервіс» на баланс Бучанської міської ради нежитлов</w:t>
      </w:r>
      <w:r w:rsidR="00030AA7">
        <w:rPr>
          <w:rFonts w:ascii="Times New Roman" w:eastAsia="Times New Roman" w:hAnsi="Times New Roman"/>
          <w:sz w:val="24"/>
          <w:szCs w:val="24"/>
          <w:lang w:val="uk-UA" w:eastAsia="ru-RU"/>
        </w:rPr>
        <w:t>е</w:t>
      </w:r>
      <w:r w:rsidR="00030AA7" w:rsidRPr="0029251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приміщення комунальної форми власності, згідно додатку 1.</w:t>
      </w:r>
    </w:p>
    <w:p w:rsidR="00030AA7" w:rsidRDefault="00030AA7" w:rsidP="00030AA7">
      <w:pPr>
        <w:pStyle w:val="a3"/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Створити комісію по передачі нежитлового приміщення з балансу КП «Бучасервіс» на баланс Бучанської міської ради у складі, згідно додатку 2.</w:t>
      </w:r>
    </w:p>
    <w:p w:rsidR="00030AA7" w:rsidRPr="00292515" w:rsidRDefault="00030AA7" w:rsidP="00030AA7">
      <w:pPr>
        <w:pStyle w:val="a3"/>
        <w:widowControl w:val="0"/>
        <w:numPr>
          <w:ilvl w:val="0"/>
          <w:numId w:val="1"/>
        </w:num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Комісії, утвореній відповідно до пункту 2 цього рішення оформити відповідний акт приймання-передачі нежитлового приміщення, зазначеного в пункті 1 цього рішення.</w:t>
      </w:r>
    </w:p>
    <w:p w:rsidR="00030AA7" w:rsidRDefault="00030AA7" w:rsidP="00030AA7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4. </w:t>
      </w: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КП «Бучасервіс» здійснити передачу нежитлового приміщення згідно чинного законодавства та провести зміни в облікових документах.</w:t>
      </w:r>
    </w:p>
    <w:p w:rsidR="00030AA7" w:rsidRPr="0054057A" w:rsidRDefault="00030AA7" w:rsidP="00030AA7">
      <w:pPr>
        <w:widowControl w:val="0"/>
        <w:snapToGrid w:val="0"/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5. </w:t>
      </w:r>
      <w:r w:rsidRPr="0054057A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030AA7" w:rsidRPr="0054057A" w:rsidRDefault="00030AA7" w:rsidP="00030AA7">
      <w:pPr>
        <w:spacing w:after="0" w:line="240" w:lineRule="auto"/>
        <w:ind w:left="540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Анатолій  ФЕДОРУК</w:t>
      </w: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Pr="0054057A" w:rsidRDefault="00030AA7" w:rsidP="00030AA7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Default="00030AA7" w:rsidP="00030AA7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DF0F99" w:rsidRDefault="00DF0F99" w:rsidP="00030AA7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DF0F99" w:rsidRPr="0054057A" w:rsidRDefault="00DF0F99" w:rsidP="00030AA7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030AA7" w:rsidRPr="0054057A" w:rsidTr="00DC2BCF">
        <w:trPr>
          <w:trHeight w:val="932"/>
        </w:trPr>
        <w:tc>
          <w:tcPr>
            <w:tcW w:w="5792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Заступник міського голови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___________2023</w:t>
            </w: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DF0F99" w:rsidP="00DF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Сергій ШЕПЕТЬКО</w:t>
            </w:r>
          </w:p>
        </w:tc>
      </w:tr>
      <w:tr w:rsidR="00030AA7" w:rsidRPr="0054057A" w:rsidTr="00DC2BCF">
        <w:trPr>
          <w:trHeight w:val="932"/>
        </w:trPr>
        <w:tc>
          <w:tcPr>
            <w:tcW w:w="5792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Начальник управління юридично-кадрової роботи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________________ 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___________2023</w:t>
            </w: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Людмила РИЖЕНКО </w:t>
            </w:r>
          </w:p>
        </w:tc>
      </w:tr>
      <w:tr w:rsidR="00030AA7" w:rsidRPr="0054057A" w:rsidTr="00DC2BCF">
        <w:trPr>
          <w:trHeight w:val="932"/>
        </w:trPr>
        <w:tc>
          <w:tcPr>
            <w:tcW w:w="5792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Начальник відділу </w:t>
            </w:r>
            <w:r w:rsidRPr="005405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бухгалтерського обліку та фінансового забезпечення – головний бухгалтер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___________2023</w:t>
            </w: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Світлана ЯКУБЕНКО</w:t>
            </w:r>
          </w:p>
        </w:tc>
      </w:tr>
      <w:tr w:rsidR="00030AA7" w:rsidRPr="0054057A" w:rsidTr="00DC2BCF">
        <w:trPr>
          <w:trHeight w:val="932"/>
        </w:trPr>
        <w:tc>
          <w:tcPr>
            <w:tcW w:w="5792" w:type="dxa"/>
          </w:tcPr>
          <w:p w:rsidR="00030AA7" w:rsidRPr="0054057A" w:rsidRDefault="009635C2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>Н</w:t>
            </w:r>
            <w:r w:rsidR="00030AA7" w:rsidRPr="0054057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ачальник КП «Бучасервіс»  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___________2023</w:t>
            </w:r>
            <w:r w:rsidRPr="005405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030AA7" w:rsidP="00DC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030AA7" w:rsidRPr="0054057A" w:rsidRDefault="009635C2" w:rsidP="009635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Сергій</w:t>
            </w:r>
            <w:r w:rsidR="00030A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МОСТІПАКА</w:t>
            </w:r>
          </w:p>
        </w:tc>
      </w:tr>
    </w:tbl>
    <w:p w:rsidR="00030AA7" w:rsidRPr="0054057A" w:rsidRDefault="00030AA7" w:rsidP="00030AA7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1C1941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</w:t>
      </w:r>
    </w:p>
    <w:p w:rsidR="00030AA7" w:rsidRDefault="001C1941" w:rsidP="001C1941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</w:t>
      </w:r>
      <w:r w:rsidR="00030AA7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030AA7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</w:t>
      </w:r>
      <w:r w:rsidR="001C194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до рішення Бучанської міської ради</w:t>
      </w:r>
    </w:p>
    <w:p w:rsidR="00030AA7" w:rsidRPr="00B50C2C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№ </w:t>
      </w:r>
      <w:r w:rsidR="00DF0F99">
        <w:rPr>
          <w:rFonts w:ascii="Times New Roman" w:hAnsi="Times New Roman"/>
          <w:sz w:val="24"/>
          <w:szCs w:val="24"/>
          <w:lang w:val="uk-UA"/>
        </w:rPr>
        <w:t>3810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8426F8">
        <w:rPr>
          <w:rFonts w:ascii="Times New Roman" w:hAnsi="Times New Roman"/>
          <w:sz w:val="24"/>
          <w:szCs w:val="24"/>
          <w:lang w:val="uk-UA"/>
        </w:rPr>
        <w:t>47</w:t>
      </w:r>
      <w:r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 xml:space="preserve">VIII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F0F99">
        <w:rPr>
          <w:rFonts w:ascii="Times New Roman" w:hAnsi="Times New Roman"/>
          <w:sz w:val="24"/>
          <w:szCs w:val="24"/>
          <w:lang w:val="uk-UA"/>
        </w:rPr>
        <w:t>08.09.</w:t>
      </w:r>
      <w:r>
        <w:rPr>
          <w:rFonts w:ascii="Times New Roman" w:hAnsi="Times New Roman"/>
          <w:sz w:val="24"/>
          <w:szCs w:val="24"/>
          <w:lang w:val="uk-UA"/>
        </w:rPr>
        <w:t>2023р.</w:t>
      </w:r>
    </w:p>
    <w:p w:rsidR="00030AA7" w:rsidRPr="00B00CFC" w:rsidRDefault="00030AA7" w:rsidP="00030AA7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Pr="00E112D4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112D4">
        <w:rPr>
          <w:rFonts w:ascii="Times New Roman" w:hAnsi="Times New Roman"/>
          <w:b/>
          <w:sz w:val="24"/>
          <w:szCs w:val="24"/>
          <w:lang w:val="uk-UA"/>
        </w:rPr>
        <w:t>Перелік нежитлових приміщень</w:t>
      </w:r>
    </w:p>
    <w:p w:rsidR="00030AA7" w:rsidRPr="00E112D4" w:rsidRDefault="00030AA7" w:rsidP="00030AA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8"/>
        <w:gridCol w:w="3465"/>
        <w:gridCol w:w="1125"/>
        <w:gridCol w:w="1236"/>
        <w:gridCol w:w="1133"/>
      </w:tblGrid>
      <w:tr w:rsidR="0085183D" w:rsidRPr="00394052" w:rsidTr="00314358">
        <w:trPr>
          <w:trHeight w:val="1616"/>
        </w:trPr>
        <w:tc>
          <w:tcPr>
            <w:tcW w:w="2122" w:type="dxa"/>
            <w:shd w:val="clear" w:color="auto" w:fill="auto"/>
            <w:vAlign w:val="center"/>
            <w:hideMark/>
          </w:tcPr>
          <w:p w:rsidR="0085183D" w:rsidRPr="00394052" w:rsidRDefault="0085183D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3940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 xml:space="preserve">Тип приміщення (підвал/поверх) 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85183D" w:rsidRPr="00394052" w:rsidRDefault="0085183D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 w:rsidRPr="003940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Місцезнаходження</w:t>
            </w:r>
          </w:p>
        </w:tc>
        <w:tc>
          <w:tcPr>
            <w:tcW w:w="1134" w:type="dxa"/>
          </w:tcPr>
          <w:p w:rsidR="0085183D" w:rsidRDefault="0085183D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8032F0" w:rsidRDefault="008032F0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8032F0" w:rsidRDefault="008032F0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Площа</w:t>
            </w:r>
          </w:p>
          <w:p w:rsidR="00785CD3" w:rsidRPr="00785CD3" w:rsidRDefault="00785CD3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(м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val="uk-UA"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134" w:type="dxa"/>
          </w:tcPr>
          <w:p w:rsidR="0085183D" w:rsidRDefault="0085183D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8032F0" w:rsidRDefault="008032F0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8032F0" w:rsidRPr="00394052" w:rsidRDefault="008032F0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Первісна вартість</w:t>
            </w:r>
            <w:r w:rsidR="00785C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, грн.</w:t>
            </w:r>
          </w:p>
        </w:tc>
        <w:tc>
          <w:tcPr>
            <w:tcW w:w="1134" w:type="dxa"/>
          </w:tcPr>
          <w:p w:rsidR="0085183D" w:rsidRDefault="0085183D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8032F0" w:rsidRDefault="008032F0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8032F0" w:rsidRPr="00394052" w:rsidRDefault="008032F0" w:rsidP="00DC2B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Знос</w:t>
            </w:r>
            <w:r w:rsidR="00785C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ru-RU"/>
              </w:rPr>
              <w:t>, грн.</w:t>
            </w:r>
          </w:p>
        </w:tc>
      </w:tr>
      <w:tr w:rsidR="0085183D" w:rsidRPr="00394052" w:rsidTr="0085183D">
        <w:trPr>
          <w:trHeight w:val="549"/>
        </w:trPr>
        <w:tc>
          <w:tcPr>
            <w:tcW w:w="2122" w:type="dxa"/>
            <w:shd w:val="clear" w:color="auto" w:fill="auto"/>
            <w:vAlign w:val="center"/>
            <w:hideMark/>
          </w:tcPr>
          <w:p w:rsidR="0085183D" w:rsidRPr="00394052" w:rsidRDefault="0085183D" w:rsidP="00785C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9405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адміністративне приміщення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85183D" w:rsidRPr="00394052" w:rsidRDefault="0085183D" w:rsidP="00785C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39405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с. Бабинці, вул. Травнева, 64А</w:t>
            </w:r>
          </w:p>
        </w:tc>
        <w:tc>
          <w:tcPr>
            <w:tcW w:w="1134" w:type="dxa"/>
          </w:tcPr>
          <w:p w:rsidR="0085183D" w:rsidRPr="00394052" w:rsidRDefault="00D357CF" w:rsidP="00785C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750</w:t>
            </w:r>
          </w:p>
        </w:tc>
        <w:tc>
          <w:tcPr>
            <w:tcW w:w="1134" w:type="dxa"/>
          </w:tcPr>
          <w:p w:rsidR="00785CD3" w:rsidRDefault="00D357CF" w:rsidP="00785C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226890,00</w:t>
            </w:r>
          </w:p>
          <w:p w:rsidR="00D357CF" w:rsidRPr="00785CD3" w:rsidRDefault="00D357CF" w:rsidP="00785C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</w:tcPr>
          <w:p w:rsidR="00785CD3" w:rsidRPr="00394052" w:rsidRDefault="002E735B" w:rsidP="00785C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52941,00</w:t>
            </w:r>
          </w:p>
        </w:tc>
      </w:tr>
    </w:tbl>
    <w:p w:rsidR="00030AA7" w:rsidRPr="00394052" w:rsidRDefault="00030AA7" w:rsidP="00030AA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Default="00030AA7" w:rsidP="00030AA7"/>
    <w:p w:rsidR="00030AA7" w:rsidRPr="00003F3F" w:rsidRDefault="00030AA7" w:rsidP="00030AA7">
      <w:pPr>
        <w:rPr>
          <w:rFonts w:ascii="Times New Roman" w:hAnsi="Times New Roman"/>
          <w:b/>
          <w:sz w:val="24"/>
          <w:szCs w:val="24"/>
          <w:lang w:val="uk-UA"/>
        </w:rPr>
      </w:pPr>
      <w:r w:rsidRPr="00003F3F">
        <w:rPr>
          <w:rFonts w:ascii="Times New Roman" w:hAnsi="Times New Roman"/>
          <w:b/>
          <w:sz w:val="24"/>
          <w:szCs w:val="24"/>
          <w:lang w:val="uk-UA"/>
        </w:rPr>
        <w:t>Секретар ради                                                                                  Тарас ШАПРАВСЬКИЙ</w:t>
      </w:r>
    </w:p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/>
    <w:p w:rsidR="00030AA7" w:rsidRDefault="00030AA7" w:rsidP="00030AA7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</w:t>
      </w:r>
    </w:p>
    <w:p w:rsidR="00030AA7" w:rsidRDefault="00030AA7" w:rsidP="00030AA7">
      <w:pPr>
        <w:rPr>
          <w:rFonts w:ascii="Times New Roman" w:hAnsi="Times New Roman"/>
          <w:sz w:val="24"/>
          <w:szCs w:val="24"/>
          <w:lang w:val="uk-UA"/>
        </w:rPr>
      </w:pPr>
    </w:p>
    <w:p w:rsidR="003F6D7D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</w:t>
      </w:r>
    </w:p>
    <w:p w:rsidR="00030AA7" w:rsidRDefault="003F6D7D" w:rsidP="003F6D7D">
      <w:pPr>
        <w:spacing w:after="0" w:line="240" w:lineRule="auto"/>
        <w:ind w:left="4248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</w:t>
      </w:r>
      <w:r w:rsidR="00030AA7">
        <w:rPr>
          <w:rFonts w:ascii="Times New Roman" w:hAnsi="Times New Roman"/>
          <w:sz w:val="24"/>
          <w:szCs w:val="24"/>
          <w:lang w:val="uk-UA"/>
        </w:rPr>
        <w:t>Додаток 2</w:t>
      </w:r>
    </w:p>
    <w:p w:rsidR="00030AA7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до рішення Бучанської міської ради</w:t>
      </w:r>
    </w:p>
    <w:p w:rsidR="00030AA7" w:rsidRPr="00B50C2C" w:rsidRDefault="00030AA7" w:rsidP="00030AA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№ </w:t>
      </w:r>
      <w:r w:rsidR="00C22E80">
        <w:rPr>
          <w:rFonts w:ascii="Times New Roman" w:hAnsi="Times New Roman"/>
          <w:sz w:val="24"/>
          <w:szCs w:val="24"/>
          <w:lang w:val="uk-UA"/>
        </w:rPr>
        <w:t>3810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8426F8">
        <w:rPr>
          <w:rFonts w:ascii="Times New Roman" w:hAnsi="Times New Roman"/>
          <w:sz w:val="24"/>
          <w:szCs w:val="24"/>
          <w:lang w:val="uk-UA"/>
        </w:rPr>
        <w:t>47</w:t>
      </w:r>
      <w:bookmarkStart w:id="0" w:name="_GoBack"/>
      <w:bookmarkEnd w:id="0"/>
      <w:r w:rsidRPr="00381793">
        <w:rPr>
          <w:rFonts w:ascii="Times New Roman" w:hAnsi="Times New Roman"/>
          <w:color w:val="FF0000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 w:rsidRPr="002064D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C22E80">
        <w:rPr>
          <w:rFonts w:ascii="Times New Roman" w:hAnsi="Times New Roman"/>
          <w:sz w:val="24"/>
          <w:szCs w:val="24"/>
          <w:lang w:val="uk-UA"/>
        </w:rPr>
        <w:t>08.09.</w:t>
      </w:r>
      <w:r>
        <w:rPr>
          <w:rFonts w:ascii="Times New Roman" w:hAnsi="Times New Roman"/>
          <w:sz w:val="24"/>
          <w:szCs w:val="24"/>
          <w:lang w:val="uk-UA"/>
        </w:rPr>
        <w:t>2023р.</w:t>
      </w:r>
    </w:p>
    <w:p w:rsidR="00030AA7" w:rsidRPr="00B00CFC" w:rsidRDefault="00030AA7" w:rsidP="00030AA7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30AA7" w:rsidRPr="002D2C07" w:rsidRDefault="00030AA7" w:rsidP="00030AA7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D2C07">
        <w:rPr>
          <w:rFonts w:ascii="Times New Roman" w:hAnsi="Times New Roman"/>
          <w:b/>
          <w:sz w:val="24"/>
          <w:szCs w:val="24"/>
          <w:lang w:val="uk-UA"/>
        </w:rPr>
        <w:t>Комісія по передачі нежитлов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Pr="002D2C07">
        <w:rPr>
          <w:rFonts w:ascii="Times New Roman" w:hAnsi="Times New Roman"/>
          <w:b/>
          <w:sz w:val="24"/>
          <w:szCs w:val="24"/>
          <w:lang w:val="uk-UA"/>
        </w:rPr>
        <w:t xml:space="preserve"> приміщен</w:t>
      </w:r>
      <w:r>
        <w:rPr>
          <w:rFonts w:ascii="Times New Roman" w:hAnsi="Times New Roman"/>
          <w:b/>
          <w:sz w:val="24"/>
          <w:szCs w:val="24"/>
          <w:lang w:val="uk-UA"/>
        </w:rPr>
        <w:t>ня</w:t>
      </w:r>
      <w:r w:rsidRPr="002D2C07">
        <w:rPr>
          <w:rFonts w:ascii="Times New Roman" w:hAnsi="Times New Roman"/>
          <w:b/>
          <w:sz w:val="24"/>
          <w:szCs w:val="24"/>
          <w:lang w:val="uk-UA"/>
        </w:rPr>
        <w:t xml:space="preserve"> з балансу КП «Бучасервіс» на баланс Бучанської міської ради</w:t>
      </w:r>
    </w:p>
    <w:p w:rsidR="00030AA7" w:rsidRDefault="00030AA7" w:rsidP="00030AA7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Голова комісії: Заступник міського голови </w:t>
      </w:r>
      <w:r w:rsidR="00C22E80">
        <w:rPr>
          <w:rFonts w:ascii="Times New Roman" w:hAnsi="Times New Roman"/>
          <w:sz w:val="24"/>
          <w:szCs w:val="24"/>
          <w:lang w:val="uk-UA"/>
        </w:rPr>
        <w:t>–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2E80">
        <w:rPr>
          <w:rFonts w:ascii="Times New Roman" w:hAnsi="Times New Roman"/>
          <w:sz w:val="24"/>
          <w:szCs w:val="24"/>
          <w:lang w:val="uk-UA"/>
        </w:rPr>
        <w:t>Сергій ШЕПЕТЬКО</w:t>
      </w: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Члени комісії: </w:t>
      </w:r>
    </w:p>
    <w:p w:rsidR="00030AA7" w:rsidRPr="005721F6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5721F6">
        <w:rPr>
          <w:rFonts w:ascii="Times New Roman" w:hAnsi="Times New Roman"/>
          <w:sz w:val="24"/>
          <w:szCs w:val="24"/>
          <w:lang w:val="uk-UA"/>
        </w:rPr>
        <w:t>Начальник упра</w:t>
      </w:r>
      <w:r>
        <w:rPr>
          <w:rFonts w:ascii="Times New Roman" w:hAnsi="Times New Roman"/>
          <w:sz w:val="24"/>
          <w:szCs w:val="24"/>
          <w:lang w:val="uk-UA"/>
        </w:rPr>
        <w:t xml:space="preserve">вління юридично-кадрової роботи - </w:t>
      </w:r>
      <w:r w:rsidRPr="005721F6">
        <w:rPr>
          <w:rFonts w:ascii="Times New Roman" w:hAnsi="Times New Roman"/>
          <w:sz w:val="24"/>
          <w:szCs w:val="24"/>
          <w:lang w:val="uk-UA"/>
        </w:rPr>
        <w:t>Людмила РИЖЕНКО</w:t>
      </w:r>
      <w:r>
        <w:rPr>
          <w:rFonts w:ascii="Times New Roman" w:hAnsi="Times New Roman"/>
          <w:sz w:val="24"/>
          <w:szCs w:val="24"/>
          <w:lang w:val="uk-UA"/>
        </w:rPr>
        <w:t>;</w:t>
      </w:r>
      <w:r w:rsidRPr="005721F6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5721F6">
        <w:rPr>
          <w:rFonts w:ascii="Times New Roman" w:hAnsi="Times New Roman"/>
          <w:sz w:val="24"/>
          <w:szCs w:val="24"/>
          <w:lang w:val="uk-UA"/>
        </w:rPr>
        <w:t>Начальник відділу бухгалтерського обліку та фінансового за</w:t>
      </w:r>
      <w:r>
        <w:rPr>
          <w:rFonts w:ascii="Times New Roman" w:hAnsi="Times New Roman"/>
          <w:sz w:val="24"/>
          <w:szCs w:val="24"/>
          <w:lang w:val="uk-UA"/>
        </w:rPr>
        <w:t xml:space="preserve">безпечення - головний бухгалтер - </w:t>
      </w:r>
      <w:r w:rsidRPr="005721F6">
        <w:rPr>
          <w:rFonts w:ascii="Times New Roman" w:hAnsi="Times New Roman"/>
          <w:sz w:val="24"/>
          <w:szCs w:val="24"/>
          <w:lang w:val="uk-UA"/>
        </w:rPr>
        <w:t>Світлана ЯКУБЕНКО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30AA7" w:rsidRDefault="00824FED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030AA7">
        <w:rPr>
          <w:rFonts w:ascii="Times New Roman" w:hAnsi="Times New Roman"/>
          <w:sz w:val="24"/>
          <w:szCs w:val="24"/>
          <w:lang w:val="uk-UA"/>
        </w:rPr>
        <w:t>ачальник КП «Бучасервіс» -</w:t>
      </w:r>
      <w:r w:rsidR="00C65BC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Сергій МОСТІПАКА</w:t>
      </w:r>
      <w:r w:rsidR="00030AA7">
        <w:rPr>
          <w:rFonts w:ascii="Times New Roman" w:hAnsi="Times New Roman"/>
          <w:sz w:val="24"/>
          <w:szCs w:val="24"/>
          <w:lang w:val="uk-UA"/>
        </w:rPr>
        <w:t>;</w:t>
      </w: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Головний бухгалтер - начальник фінансово-економічного відділу КП «Бучасервіс» -              Анна ЄРЕНКОВА;</w:t>
      </w: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Головний економіст фінансово-економічного відділу КП «Бучасервіс» -                                 Тетяна ЛАЗАРЄВА.</w:t>
      </w: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030AA7" w:rsidRDefault="00030AA7" w:rsidP="00030AA7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030AA7" w:rsidRPr="00782A95" w:rsidRDefault="00030AA7" w:rsidP="00030AA7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82A95">
        <w:rPr>
          <w:rFonts w:ascii="Times New Roman" w:hAnsi="Times New Roman"/>
          <w:b/>
          <w:sz w:val="24"/>
          <w:szCs w:val="24"/>
          <w:lang w:val="uk-UA"/>
        </w:rPr>
        <w:t>Секретар ради                                                                                          Тарас ШАПРАВСЬКИЙ</w:t>
      </w: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Pr="00782A95" w:rsidRDefault="00030AA7" w:rsidP="00030AA7">
      <w:pPr>
        <w:rPr>
          <w:lang w:val="uk-UA"/>
        </w:rPr>
      </w:pPr>
    </w:p>
    <w:p w:rsidR="00030AA7" w:rsidRDefault="00030AA7" w:rsidP="00030AA7"/>
    <w:p w:rsidR="00AE4BC6" w:rsidRPr="00030AA7" w:rsidRDefault="00AE4BC6" w:rsidP="00030AA7">
      <w:pPr>
        <w:rPr>
          <w:rFonts w:ascii="Times New Roman" w:hAnsi="Times New Roman"/>
        </w:rPr>
      </w:pPr>
    </w:p>
    <w:sectPr w:rsidR="00AE4BC6" w:rsidRPr="00030AA7" w:rsidSect="005C7B4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64D2C"/>
    <w:multiLevelType w:val="hybridMultilevel"/>
    <w:tmpl w:val="0DE0C38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538D00C2"/>
    <w:multiLevelType w:val="hybridMultilevel"/>
    <w:tmpl w:val="76B22570"/>
    <w:lvl w:ilvl="0" w:tplc="B72A50F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52D"/>
    <w:rsid w:val="00030AA7"/>
    <w:rsid w:val="000C11A5"/>
    <w:rsid w:val="000F755B"/>
    <w:rsid w:val="001723F7"/>
    <w:rsid w:val="001C1941"/>
    <w:rsid w:val="001F717D"/>
    <w:rsid w:val="0027387E"/>
    <w:rsid w:val="002E735B"/>
    <w:rsid w:val="00381793"/>
    <w:rsid w:val="003F6D7D"/>
    <w:rsid w:val="0041492A"/>
    <w:rsid w:val="00440A30"/>
    <w:rsid w:val="004866CE"/>
    <w:rsid w:val="005955E2"/>
    <w:rsid w:val="005C36D1"/>
    <w:rsid w:val="005C7B48"/>
    <w:rsid w:val="00611F41"/>
    <w:rsid w:val="00785CD3"/>
    <w:rsid w:val="007D7874"/>
    <w:rsid w:val="008032F0"/>
    <w:rsid w:val="00824FED"/>
    <w:rsid w:val="008426F8"/>
    <w:rsid w:val="0085183D"/>
    <w:rsid w:val="009635C2"/>
    <w:rsid w:val="009A721C"/>
    <w:rsid w:val="00AE4BC6"/>
    <w:rsid w:val="00AF6B84"/>
    <w:rsid w:val="00C22E80"/>
    <w:rsid w:val="00C65BCB"/>
    <w:rsid w:val="00D252F4"/>
    <w:rsid w:val="00D2652D"/>
    <w:rsid w:val="00D357CF"/>
    <w:rsid w:val="00D7318F"/>
    <w:rsid w:val="00DF0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CCAD"/>
  <w15:chartTrackingRefBased/>
  <w15:docId w15:val="{8A168975-12A7-4ABB-BCEF-E84D7550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AA7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AA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30AA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30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30AA7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D2DA7-601A-4D2D-AA65-BA0B43D4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2449</Words>
  <Characters>1396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RePack by Diakov</cp:lastModifiedBy>
  <cp:revision>3</cp:revision>
  <cp:lastPrinted>2023-09-19T11:53:00Z</cp:lastPrinted>
  <dcterms:created xsi:type="dcterms:W3CDTF">2023-09-19T12:45:00Z</dcterms:created>
  <dcterms:modified xsi:type="dcterms:W3CDTF">2023-09-22T05:19:00Z</dcterms:modified>
</cp:coreProperties>
</file>